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94C" w:rsidRPr="002F194C" w:rsidRDefault="002B2511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b/>
          <w:color w:val="262626"/>
          <w:sz w:val="52"/>
          <w:szCs w:val="32"/>
          <w:lang w:val="de-DE"/>
        </w:rPr>
      </w:pPr>
      <w:r>
        <w:rPr>
          <w:rFonts w:cs="Georgia"/>
          <w:b/>
          <w:noProof/>
          <w:color w:val="262626"/>
          <w:sz w:val="52"/>
          <w:szCs w:val="32"/>
          <w:lang w:val="de-DE"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-227330</wp:posOffset>
            </wp:positionV>
            <wp:extent cx="2740660" cy="2056130"/>
            <wp:effectExtent l="25400" t="0" r="2540" b="0"/>
            <wp:wrapTight wrapText="bothSides">
              <wp:wrapPolygon edited="0">
                <wp:start x="-200" y="0"/>
                <wp:lineTo x="-200" y="21347"/>
                <wp:lineTo x="21620" y="21347"/>
                <wp:lineTo x="21620" y="0"/>
                <wp:lineTo x="-200" y="0"/>
              </wp:wrapPolygon>
            </wp:wrapTight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1DC" w:rsidRPr="002F194C">
        <w:rPr>
          <w:rFonts w:cs="Georgia"/>
          <w:b/>
          <w:color w:val="262626"/>
          <w:sz w:val="52"/>
          <w:szCs w:val="32"/>
          <w:lang w:val="de-DE"/>
        </w:rPr>
        <w:t xml:space="preserve">Die </w:t>
      </w:r>
      <w:r w:rsidR="00902EE6" w:rsidRPr="002F194C">
        <w:rPr>
          <w:rFonts w:cs="Georgia"/>
          <w:b/>
          <w:color w:val="262626"/>
          <w:sz w:val="52"/>
          <w:szCs w:val="32"/>
          <w:lang w:val="de-DE"/>
        </w:rPr>
        <w:t>Sonnenblume</w:t>
      </w:r>
    </w:p>
    <w:p w:rsidR="00293C66" w:rsidRDefault="00FE1024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 w:rsidRPr="009441DC">
        <w:rPr>
          <w:rFonts w:cs="Georgia"/>
          <w:color w:val="262626"/>
          <w:sz w:val="28"/>
          <w:szCs w:val="32"/>
          <w:lang w:val="de-DE"/>
        </w:rPr>
        <w:t xml:space="preserve">Die leuchtend gelbe Sonnenblume kennt fast jeder. Es gibt unheimlich viele verschiedene Sorten die man anpflanzen kann. </w:t>
      </w:r>
    </w:p>
    <w:p w:rsidR="00B51365" w:rsidRPr="002B2511" w:rsidRDefault="002B2511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ascii="Helvetica" w:hAnsi="Helvetica" w:cs="Helvetica"/>
          <w:color w:val="1C1C1C"/>
          <w:sz w:val="28"/>
          <w:szCs w:val="28"/>
          <w:lang w:val="de-DE"/>
        </w:rPr>
      </w:pPr>
      <w:r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2575560</wp:posOffset>
            </wp:positionV>
            <wp:extent cx="2140585" cy="1598930"/>
            <wp:effectExtent l="25400" t="0" r="0" b="0"/>
            <wp:wrapTight wrapText="bothSides">
              <wp:wrapPolygon edited="0">
                <wp:start x="-256" y="0"/>
                <wp:lineTo x="-256" y="21274"/>
                <wp:lineTo x="21530" y="21274"/>
                <wp:lineTo x="21530" y="0"/>
                <wp:lineTo x="-256" y="0"/>
              </wp:wrapPolygon>
            </wp:wrapTight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59690</wp:posOffset>
            </wp:positionV>
            <wp:extent cx="2402205" cy="1727200"/>
            <wp:effectExtent l="25400" t="0" r="10795" b="0"/>
            <wp:wrapTight wrapText="bothSides">
              <wp:wrapPolygon edited="0">
                <wp:start x="-228" y="0"/>
                <wp:lineTo x="-228" y="21282"/>
                <wp:lineTo x="21697" y="21282"/>
                <wp:lineTo x="21697" y="0"/>
                <wp:lineTo x="-228" y="0"/>
              </wp:wrapPolygon>
            </wp:wrapTight>
            <wp:docPr id="5" name="" descr=":inka_i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inka_int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Ursprünglich kommt die Sonnenblume aus Amerika. Die Inkas begannen sie um</w:t>
      </w:r>
      <w:r w:rsidR="005338CC" w:rsidRPr="005338CC">
        <w:t xml:space="preserve">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 1000 vor Christus zu nutzen. Auch verehrten sie die Sonnenblume als Abbild ihres Gottes Inti. </w:t>
      </w:r>
      <w:r w:rsidR="005346C7" w:rsidRPr="005346C7">
        <w:rPr>
          <w:rFonts w:ascii="Helvetica" w:hAnsi="Helvetica" w:cs="Helvetica"/>
          <w:bCs/>
          <w:color w:val="1C1C1C"/>
          <w:sz w:val="28"/>
          <w:szCs w:val="28"/>
          <w:lang w:val="de-DE"/>
        </w:rPr>
        <w:t xml:space="preserve">Der </w:t>
      </w:r>
      <w:hyperlink r:id="rId7" w:history="1">
        <w:r w:rsidR="005346C7" w:rsidRPr="005346C7">
          <w:rPr>
            <w:rFonts w:ascii="Helvetica" w:hAnsi="Helvetica" w:cs="Helvetica"/>
            <w:sz w:val="28"/>
            <w:szCs w:val="28"/>
            <w:lang w:val="de-DE"/>
          </w:rPr>
          <w:t>Sonnengott</w:t>
        </w:r>
      </w:hyperlink>
      <w:r w:rsidR="005346C7">
        <w:rPr>
          <w:rFonts w:ascii="Helvetica" w:hAnsi="Helvetica" w:cs="Helvetica"/>
          <w:color w:val="1C1C1C"/>
          <w:sz w:val="28"/>
          <w:szCs w:val="28"/>
          <w:lang w:val="de-DE"/>
        </w:rPr>
        <w:t xml:space="preserve"> Inti wurde als goldene Scheibe mit menschlichem Gesicht dargestellt. </w:t>
      </w:r>
      <w:r>
        <w:rPr>
          <w:rFonts w:ascii="Helvetica" w:hAnsi="Helvetica" w:cs="Helvetica"/>
          <w:color w:val="1C1C1C"/>
          <w:sz w:val="28"/>
          <w:szCs w:val="28"/>
          <w:lang w:val="de-DE"/>
        </w:rPr>
        <w:t xml:space="preserve">                   </w:t>
      </w:r>
      <w:r w:rsidR="00293C66" w:rsidRPr="00293C66">
        <w:rPr>
          <w:rFonts w:ascii="Helvetica" w:hAnsi="Helvetica" w:cs="Helvetica"/>
          <w:color w:val="1C1C1C"/>
          <w:sz w:val="16"/>
          <w:szCs w:val="28"/>
          <w:lang w:val="de-DE"/>
        </w:rPr>
        <w:t xml:space="preserve">(Quelle : wikipedia) </w:t>
      </w:r>
      <w:r w:rsidR="00293C66">
        <w:rPr>
          <w:rFonts w:ascii="Helvetica" w:hAnsi="Helvetica" w:cs="Helvetica"/>
          <w:color w:val="1C1C1C"/>
          <w:sz w:val="16"/>
          <w:szCs w:val="28"/>
          <w:lang w:val="de-DE"/>
        </w:rPr>
        <w:t xml:space="preserve"> </w:t>
      </w:r>
      <w:r w:rsidR="00293C66" w:rsidRPr="002B2511">
        <w:rPr>
          <w:rFonts w:ascii="Helvetica" w:hAnsi="Helvetica" w:cs="Helvetica"/>
          <w:color w:val="1C1C1C"/>
          <w:sz w:val="28"/>
          <w:szCs w:val="28"/>
          <w:lang w:val="de-DE"/>
        </w:rPr>
        <w:t xml:space="preserve">              </w:t>
      </w:r>
      <w:r w:rsidRPr="002B2511">
        <w:rPr>
          <w:rFonts w:ascii="Helvetica" w:hAnsi="Helvetica" w:cs="Helvetica"/>
          <w:color w:val="1C1C1C"/>
          <w:sz w:val="28"/>
          <w:szCs w:val="28"/>
          <w:lang w:val="de-DE"/>
        </w:rPr>
        <w:t xml:space="preserve"> </w:t>
      </w:r>
      <w:r>
        <w:rPr>
          <w:rFonts w:ascii="Helvetica" w:hAnsi="Helvetica" w:cs="Helvetica"/>
          <w:color w:val="1C1C1C"/>
          <w:sz w:val="28"/>
          <w:szCs w:val="28"/>
          <w:lang w:val="de-DE"/>
        </w:rPr>
        <w:t xml:space="preserve">  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Um 1530 brachten dann spanische Seefahrer den Samen der Sonnenblume von Amerika nach Europa. </w:t>
      </w:r>
    </w:p>
    <w:p w:rsidR="002B2511" w:rsidRDefault="00F80A8B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2798445</wp:posOffset>
            </wp:positionV>
            <wp:extent cx="2514600" cy="1892300"/>
            <wp:effectExtent l="25400" t="0" r="0" b="0"/>
            <wp:wrapTight wrapText="bothSides">
              <wp:wrapPolygon edited="0">
                <wp:start x="-218" y="0"/>
                <wp:lineTo x="-218" y="21455"/>
                <wp:lineTo x="21600" y="21455"/>
                <wp:lineTo x="21600" y="0"/>
                <wp:lineTo x="-218" y="0"/>
              </wp:wrapPolygon>
            </wp:wrapTight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In viele</w:t>
      </w:r>
      <w:r w:rsidR="00902EE6">
        <w:rPr>
          <w:rFonts w:cs="Georgia"/>
          <w:color w:val="262626"/>
          <w:sz w:val="28"/>
          <w:szCs w:val="32"/>
          <w:lang w:val="de-DE"/>
        </w:rPr>
        <w:t xml:space="preserve">n Sprachen findet man das Wort </w:t>
      </w:r>
      <w:r w:rsidR="00902EE6" w:rsidRPr="002B2511">
        <w:rPr>
          <w:rFonts w:cs="Georgia"/>
          <w:color w:val="FFE308"/>
          <w:sz w:val="28"/>
          <w:szCs w:val="32"/>
          <w:lang w:val="de-DE"/>
        </w:rPr>
        <w:t>„</w:t>
      </w:r>
      <w:r w:rsidR="00B51365" w:rsidRPr="002B2511">
        <w:rPr>
          <w:rFonts w:cs="Georgia"/>
          <w:color w:val="FFE308"/>
          <w:sz w:val="28"/>
          <w:szCs w:val="32"/>
          <w:lang w:val="de-DE"/>
        </w:rPr>
        <w:t>Sonne“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 im Namen der </w:t>
      </w:r>
      <w:r w:rsidR="00B51365" w:rsidRPr="002B2511">
        <w:rPr>
          <w:rFonts w:cs="Georgia"/>
          <w:color w:val="FFE308"/>
          <w:sz w:val="28"/>
          <w:szCs w:val="32"/>
          <w:lang w:val="de-DE"/>
        </w:rPr>
        <w:t>Sonnen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b</w:t>
      </w:r>
      <w:r w:rsidR="00902EE6">
        <w:rPr>
          <w:rFonts w:cs="Georgia"/>
          <w:color w:val="262626"/>
          <w:sz w:val="28"/>
          <w:szCs w:val="32"/>
          <w:lang w:val="de-DE"/>
        </w:rPr>
        <w:t>lume. Im Französischen heißt sie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 „tourne</w:t>
      </w:r>
      <w:r w:rsidR="00B51365" w:rsidRPr="009441DC">
        <w:rPr>
          <w:rFonts w:cs="Georgia"/>
          <w:color w:val="FFDD04"/>
          <w:sz w:val="28"/>
          <w:szCs w:val="32"/>
          <w:lang w:val="de-DE"/>
        </w:rPr>
        <w:t>sol</w:t>
      </w:r>
      <w:r w:rsidR="00B51365" w:rsidRPr="009441DC">
        <w:rPr>
          <w:rFonts w:cs="Georgia"/>
          <w:color w:val="FFFF00"/>
          <w:sz w:val="28"/>
          <w:szCs w:val="32"/>
          <w:lang w:val="de-DE"/>
        </w:rPr>
        <w:t>l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“, </w:t>
      </w:r>
      <w:r w:rsidR="002B2511">
        <w:rPr>
          <w:rFonts w:cs="Georgia"/>
          <w:color w:val="262626"/>
          <w:sz w:val="28"/>
          <w:szCs w:val="32"/>
          <w:lang w:val="de-DE"/>
        </w:rPr>
        <w:t>im Luxemburgischen „</w:t>
      </w:r>
      <w:r w:rsidR="002B2511" w:rsidRPr="002B2511">
        <w:rPr>
          <w:rFonts w:cs="Georgia"/>
          <w:color w:val="FFE308"/>
          <w:sz w:val="28"/>
          <w:szCs w:val="32"/>
          <w:lang w:val="de-DE"/>
        </w:rPr>
        <w:t>Sonne</w:t>
      </w:r>
      <w:r w:rsidR="002B2511">
        <w:rPr>
          <w:rFonts w:cs="Georgia"/>
          <w:color w:val="262626"/>
          <w:sz w:val="28"/>
          <w:szCs w:val="32"/>
          <w:lang w:val="de-DE"/>
        </w:rPr>
        <w:t xml:space="preserve">blumm“,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im Englischen „</w:t>
      </w:r>
      <w:r w:rsidR="00B51365" w:rsidRPr="009441DC">
        <w:rPr>
          <w:rFonts w:cs="Georgia"/>
          <w:color w:val="FFDD04"/>
          <w:sz w:val="28"/>
          <w:szCs w:val="32"/>
          <w:lang w:val="de-DE"/>
        </w:rPr>
        <w:t>sun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flower“</w:t>
      </w:r>
      <w:r w:rsidR="002B2511">
        <w:rPr>
          <w:rFonts w:cs="Georgia"/>
          <w:color w:val="262626"/>
          <w:sz w:val="28"/>
          <w:szCs w:val="32"/>
          <w:lang w:val="de-DE"/>
        </w:rPr>
        <w:t xml:space="preserve"> und im Italienischen „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gira</w:t>
      </w:r>
      <w:r w:rsidR="00B51365" w:rsidRPr="009441DC">
        <w:rPr>
          <w:rFonts w:cs="Georgia"/>
          <w:color w:val="FFDD04"/>
          <w:sz w:val="28"/>
          <w:szCs w:val="32"/>
          <w:lang w:val="de-DE"/>
        </w:rPr>
        <w:t>sole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“. Übersetzt man zum Beispiel tournes</w:t>
      </w:r>
      <w:r w:rsidR="00902EE6">
        <w:rPr>
          <w:rFonts w:cs="Georgia"/>
          <w:color w:val="262626"/>
          <w:sz w:val="28"/>
          <w:szCs w:val="32"/>
          <w:lang w:val="de-DE"/>
        </w:rPr>
        <w:t>ol dann heißt das so viel wie „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die sich nach der Sonne dreht“. </w:t>
      </w:r>
      <w:r w:rsidR="00FE1024" w:rsidRPr="009441DC">
        <w:rPr>
          <w:rFonts w:cs="Georgia"/>
          <w:color w:val="262626"/>
          <w:sz w:val="28"/>
          <w:szCs w:val="32"/>
          <w:lang w:val="de-DE"/>
        </w:rPr>
        <w:t>Den Namen hat die Sonnenblume</w:t>
      </w:r>
      <w:r w:rsidR="002B2511">
        <w:rPr>
          <w:rFonts w:cs="Georgia"/>
          <w:color w:val="262626"/>
          <w:sz w:val="28"/>
          <w:szCs w:val="32"/>
          <w:lang w:val="de-DE"/>
        </w:rPr>
        <w:t xml:space="preserve">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bekommen</w:t>
      </w:r>
      <w:r w:rsidR="00FE1024" w:rsidRPr="009441DC">
        <w:rPr>
          <w:rFonts w:cs="Georgia"/>
          <w:color w:val="262626"/>
          <w:sz w:val="28"/>
          <w:szCs w:val="32"/>
          <w:lang w:val="de-DE"/>
        </w:rPr>
        <w:t xml:space="preserve">, weil sie mit dem Blütenstand dem Lauf der Sonne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von Osten nach Westen </w:t>
      </w:r>
      <w:r w:rsidR="00FE1024" w:rsidRPr="009441DC">
        <w:rPr>
          <w:rFonts w:cs="Georgia"/>
          <w:color w:val="262626"/>
          <w:sz w:val="28"/>
          <w:szCs w:val="32"/>
          <w:lang w:val="de-DE"/>
        </w:rPr>
        <w:t>folgt. 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Sie dreht sich also mit der Sonne mit. In der Nacht kehrt die Knospe wieder nach Osten zurück.</w:t>
      </w:r>
      <w:r w:rsidRPr="00F80A8B">
        <w:rPr>
          <w:rFonts w:cs="Georgia"/>
          <w:noProof/>
          <w:color w:val="262626"/>
          <w:sz w:val="28"/>
          <w:szCs w:val="32"/>
          <w:lang w:val="de-DE" w:eastAsia="de-DE"/>
        </w:rPr>
        <w:t xml:space="preserve"> </w:t>
      </w:r>
    </w:p>
    <w:p w:rsidR="00B51365" w:rsidRPr="009441DC" w:rsidRDefault="00B51365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</w:p>
    <w:p w:rsidR="002B2511" w:rsidRDefault="00F80A8B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1830070</wp:posOffset>
            </wp:positionV>
            <wp:extent cx="2056765" cy="2741930"/>
            <wp:effectExtent l="25400" t="0" r="635" b="0"/>
            <wp:wrapTight wrapText="bothSides">
              <wp:wrapPolygon edited="0">
                <wp:start x="-267" y="0"/>
                <wp:lineTo x="-267" y="21410"/>
                <wp:lineTo x="21607" y="21410"/>
                <wp:lineTo x="21607" y="0"/>
                <wp:lineTo x="-267" y="0"/>
              </wp:wrapPolygon>
            </wp:wrapTight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511"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-227330</wp:posOffset>
            </wp:positionV>
            <wp:extent cx="1884680" cy="2513330"/>
            <wp:effectExtent l="25400" t="0" r="0" b="0"/>
            <wp:wrapTight wrapText="bothSides">
              <wp:wrapPolygon edited="0">
                <wp:start x="-291" y="0"/>
                <wp:lineTo x="-291" y="21393"/>
                <wp:lineTo x="21542" y="21393"/>
                <wp:lineTo x="21542" y="0"/>
                <wp:lineTo x="-291" y="0"/>
              </wp:wrapPolygon>
            </wp:wrapTight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511"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-228600</wp:posOffset>
            </wp:positionV>
            <wp:extent cx="1875155" cy="2500630"/>
            <wp:effectExtent l="25400" t="0" r="4445" b="0"/>
            <wp:wrapTight wrapText="bothSides">
              <wp:wrapPolygon edited="0">
                <wp:start x="-293" y="0"/>
                <wp:lineTo x="-293" y="21501"/>
                <wp:lineTo x="21651" y="21501"/>
                <wp:lineTo x="21651" y="0"/>
                <wp:lineTo x="-293" y="0"/>
              </wp:wrapPolygon>
            </wp:wrapTight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511"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1695" cy="1598930"/>
            <wp:effectExtent l="25400" t="0" r="1905" b="0"/>
            <wp:wrapTight wrapText="bothSides">
              <wp:wrapPolygon edited="0">
                <wp:start x="-257" y="0"/>
                <wp:lineTo x="-257" y="21274"/>
                <wp:lineTo x="21619" y="21274"/>
                <wp:lineTo x="21619" y="0"/>
                <wp:lineTo x="-257" y="0"/>
              </wp:wrapPolygon>
            </wp:wrapTight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511" w:rsidRDefault="002B2511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</w:p>
    <w:p w:rsidR="00902EE6" w:rsidRDefault="00B51365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 w:rsidRPr="009441DC">
        <w:rPr>
          <w:rFonts w:cs="Georgia"/>
          <w:color w:val="262626"/>
          <w:sz w:val="28"/>
          <w:szCs w:val="32"/>
          <w:lang w:val="de-DE"/>
        </w:rPr>
        <w:t xml:space="preserve">Die Sonne kommt aus der Familie der Korbblütengewächse. Ihre Blüte sieht aus als wäre sie in einem Korb eingebettet. </w:t>
      </w:r>
      <w:r w:rsidR="002B2511">
        <w:rPr>
          <w:rFonts w:cs="Georgia"/>
          <w:color w:val="262626"/>
          <w:sz w:val="28"/>
          <w:szCs w:val="32"/>
          <w:lang w:val="de-DE"/>
        </w:rPr>
        <w:t xml:space="preserve">Die </w:t>
      </w:r>
      <w:r w:rsidR="00FE1024" w:rsidRPr="009441DC">
        <w:rPr>
          <w:rFonts w:cs="Georgia"/>
          <w:color w:val="262626"/>
          <w:sz w:val="28"/>
          <w:szCs w:val="32"/>
          <w:lang w:val="de-DE"/>
        </w:rPr>
        <w:t xml:space="preserve">Blüte hat im Durchschnitt einen Durchmesser von 20 bis 50 cm. Die herzförmigen </w:t>
      </w:r>
      <w:r w:rsidRPr="009441DC">
        <w:rPr>
          <w:rFonts w:cs="Georgia"/>
          <w:color w:val="262626"/>
          <w:sz w:val="28"/>
          <w:szCs w:val="32"/>
          <w:lang w:val="de-DE"/>
        </w:rPr>
        <w:t xml:space="preserve">gelben </w:t>
      </w:r>
      <w:r w:rsidR="00FE1024" w:rsidRPr="009441DC">
        <w:rPr>
          <w:rFonts w:cs="Georgia"/>
          <w:color w:val="262626"/>
          <w:sz w:val="28"/>
          <w:szCs w:val="32"/>
          <w:lang w:val="de-DE"/>
        </w:rPr>
        <w:t xml:space="preserve">Blätter können bis zu 40 cm lang werden. </w:t>
      </w:r>
    </w:p>
    <w:p w:rsidR="00F80A8B" w:rsidRPr="000564D7" w:rsidRDefault="00FE1024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sz w:val="28"/>
          <w:szCs w:val="32"/>
          <w:lang w:val="de-DE"/>
        </w:rPr>
      </w:pPr>
      <w:r w:rsidRPr="009441DC">
        <w:rPr>
          <w:rFonts w:cs="Georgia"/>
          <w:color w:val="262626"/>
          <w:sz w:val="28"/>
          <w:szCs w:val="32"/>
          <w:lang w:val="de-DE"/>
        </w:rPr>
        <w:t xml:space="preserve">Einige Sonnenblumen können bis zu drei Meter hoch werden.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>Damit die Sonnenblume gu</w:t>
      </w:r>
      <w:r w:rsidR="00902EE6">
        <w:rPr>
          <w:rFonts w:cs="Georgia"/>
          <w:color w:val="262626"/>
          <w:sz w:val="28"/>
          <w:szCs w:val="32"/>
          <w:lang w:val="de-DE"/>
        </w:rPr>
        <w:t>t wachsen kann, braucht sie seh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r viel Wasser und </w:t>
      </w:r>
      <w:r w:rsidR="0091350A" w:rsidRPr="0091350A">
        <w:t xml:space="preserve">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fruchtbare, feuchte Erde. </w:t>
      </w:r>
      <w:r w:rsidR="00C8167A">
        <w:rPr>
          <w:rFonts w:cs="Georgia"/>
          <w:color w:val="262626"/>
          <w:sz w:val="28"/>
          <w:szCs w:val="32"/>
          <w:lang w:val="de-DE"/>
        </w:rPr>
        <w:t xml:space="preserve">Im März kann man die Sonnenblume in Töpfen vorziehen.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Im April werden die Samen </w:t>
      </w:r>
      <w:r w:rsidR="00C8167A">
        <w:rPr>
          <w:rFonts w:cs="Georgia"/>
          <w:color w:val="262626"/>
          <w:sz w:val="28"/>
          <w:szCs w:val="32"/>
          <w:lang w:val="de-DE"/>
        </w:rPr>
        <w:t xml:space="preserve">direkt </w:t>
      </w:r>
      <w:r w:rsidR="002B2511">
        <w:rPr>
          <w:rFonts w:cs="Georgia"/>
          <w:color w:val="262626"/>
          <w:sz w:val="28"/>
          <w:szCs w:val="32"/>
          <w:lang w:val="de-DE"/>
        </w:rPr>
        <w:t xml:space="preserve">ins Freiland 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ausgesät. Nach etwa 150 Tagen </w:t>
      </w:r>
      <w:r w:rsidR="00902EE6" w:rsidRPr="009441DC">
        <w:rPr>
          <w:rFonts w:cs="Georgia"/>
          <w:color w:val="262626"/>
          <w:sz w:val="28"/>
          <w:szCs w:val="32"/>
          <w:lang w:val="de-DE"/>
        </w:rPr>
        <w:t>können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 die </w:t>
      </w:r>
      <w:r w:rsidR="000564D7">
        <w:rPr>
          <w:rFonts w:cs="Georgia"/>
          <w:color w:val="262626"/>
          <w:sz w:val="28"/>
          <w:szCs w:val="32"/>
          <w:lang w:val="de-DE"/>
        </w:rPr>
        <w:t xml:space="preserve">ersten </w:t>
      </w:r>
      <w:r w:rsidR="00902EE6" w:rsidRPr="009441DC">
        <w:rPr>
          <w:rFonts w:cs="Georgia"/>
          <w:color w:val="262626"/>
          <w:sz w:val="28"/>
          <w:szCs w:val="32"/>
          <w:lang w:val="de-DE"/>
        </w:rPr>
        <w:t>Sonnenblumen</w:t>
      </w:r>
      <w:r w:rsidR="00B51365" w:rsidRPr="009441DC">
        <w:rPr>
          <w:rFonts w:cs="Georgia"/>
          <w:color w:val="262626"/>
          <w:sz w:val="28"/>
          <w:szCs w:val="32"/>
          <w:lang w:val="de-DE"/>
        </w:rPr>
        <w:t xml:space="preserve"> geerntet werden</w:t>
      </w:r>
      <w:r w:rsidR="00B51365" w:rsidRPr="000564D7">
        <w:rPr>
          <w:rFonts w:cs="Georgia"/>
          <w:sz w:val="28"/>
          <w:szCs w:val="32"/>
          <w:lang w:val="de-DE"/>
        </w:rPr>
        <w:t>.</w:t>
      </w:r>
      <w:r w:rsidR="00F80A8B" w:rsidRPr="000564D7">
        <w:rPr>
          <w:sz w:val="28"/>
        </w:rPr>
        <w:t xml:space="preserve"> </w:t>
      </w:r>
      <w:r w:rsidR="000564D7" w:rsidRPr="000564D7">
        <w:rPr>
          <w:sz w:val="28"/>
        </w:rPr>
        <w:t xml:space="preserve">Die meisten Sonneblumen blühen </w:t>
      </w:r>
      <w:r w:rsidR="000564D7">
        <w:rPr>
          <w:sz w:val="28"/>
        </w:rPr>
        <w:t xml:space="preserve">von Ende August bis in den späten </w:t>
      </w:r>
      <w:r w:rsidR="000564D7" w:rsidRPr="000564D7">
        <w:rPr>
          <w:sz w:val="28"/>
        </w:rPr>
        <w:t>September</w:t>
      </w:r>
      <w:r w:rsidR="000564D7">
        <w:rPr>
          <w:sz w:val="28"/>
        </w:rPr>
        <w:t xml:space="preserve"> hinein</w:t>
      </w:r>
      <w:r w:rsidR="000564D7" w:rsidRPr="000564D7">
        <w:rPr>
          <w:sz w:val="28"/>
        </w:rPr>
        <w:t>.</w:t>
      </w:r>
    </w:p>
    <w:p w:rsidR="00B51365" w:rsidRPr="009441DC" w:rsidRDefault="00F80A8B" w:rsidP="00F80A8B">
      <w:pPr>
        <w:widowControl w:val="0"/>
        <w:autoSpaceDE w:val="0"/>
        <w:autoSpaceDN w:val="0"/>
        <w:adjustRightInd w:val="0"/>
        <w:spacing w:after="400" w:line="360" w:lineRule="auto"/>
        <w:jc w:val="center"/>
        <w:rPr>
          <w:rFonts w:cs="Georgia"/>
          <w:color w:val="262626"/>
          <w:sz w:val="28"/>
          <w:szCs w:val="32"/>
          <w:lang w:val="de-DE"/>
        </w:rPr>
      </w:pPr>
      <w:r w:rsidRPr="00F80A8B">
        <w:rPr>
          <w:rFonts w:cs="Georgia"/>
          <w:noProof/>
          <w:color w:val="262626"/>
          <w:sz w:val="28"/>
          <w:szCs w:val="32"/>
          <w:lang w:val="de-DE" w:eastAsia="de-DE"/>
        </w:rPr>
        <w:drawing>
          <wp:inline distT="0" distB="0" distL="0" distR="0">
            <wp:extent cx="1124903" cy="1499870"/>
            <wp:effectExtent l="25400" t="0" r="0" b="0"/>
            <wp:docPr id="28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27" cy="15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8B">
        <w:rPr>
          <w:noProof/>
          <w:szCs w:val="32"/>
          <w:lang w:val="de-DE" w:eastAsia="de-DE"/>
        </w:rPr>
        <w:drawing>
          <wp:inline distT="0" distB="0" distL="0" distR="0">
            <wp:extent cx="2030730" cy="1516538"/>
            <wp:effectExtent l="25400" t="0" r="1270" b="0"/>
            <wp:docPr id="26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62" cy="151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8B">
        <w:rPr>
          <w:rFonts w:cs="Georgia"/>
          <w:noProof/>
          <w:color w:val="262626"/>
          <w:sz w:val="28"/>
          <w:szCs w:val="32"/>
          <w:lang w:val="de-DE" w:eastAsia="de-DE"/>
        </w:rPr>
        <w:drawing>
          <wp:inline distT="0" distB="0" distL="0" distR="0">
            <wp:extent cx="2041915" cy="1524891"/>
            <wp:effectExtent l="25400" t="0" r="0" b="0"/>
            <wp:docPr id="2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15" cy="15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8B" w:rsidRDefault="00F80A8B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</w:p>
    <w:p w:rsidR="00902EE6" w:rsidRDefault="00B51365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 w:rsidRPr="009441DC">
        <w:rPr>
          <w:rFonts w:cs="Georgia"/>
          <w:color w:val="262626"/>
          <w:sz w:val="28"/>
          <w:szCs w:val="32"/>
          <w:lang w:val="de-DE"/>
        </w:rPr>
        <w:t xml:space="preserve">Die Verwendung der Sonnenblumenkerne ist seit dem 17. </w:t>
      </w:r>
      <w:r w:rsidR="00902EE6" w:rsidRPr="009441DC">
        <w:rPr>
          <w:rFonts w:cs="Georgia"/>
          <w:color w:val="262626"/>
          <w:sz w:val="28"/>
          <w:szCs w:val="32"/>
          <w:lang w:val="de-DE"/>
        </w:rPr>
        <w:t>Jahrhundert</w:t>
      </w:r>
      <w:r w:rsidRPr="009441DC">
        <w:rPr>
          <w:rFonts w:cs="Georgia"/>
          <w:color w:val="262626"/>
          <w:sz w:val="28"/>
          <w:szCs w:val="32"/>
          <w:lang w:val="de-DE"/>
        </w:rPr>
        <w:t xml:space="preserve"> bekannt. Zu dieser Zeit wurden sie in Backwaren oder geröstet als Ersatz für Kaffee verwendet. Erst ab dem 19. Jahrhundert begann man die Sonnenblume als Ölpflanze zu nutzen. </w:t>
      </w:r>
      <w:r w:rsidR="00FE1024" w:rsidRPr="009441DC">
        <w:rPr>
          <w:rFonts w:cs="Georgia"/>
          <w:color w:val="262626"/>
          <w:sz w:val="28"/>
          <w:szCs w:val="32"/>
          <w:lang w:val="de-DE"/>
        </w:rPr>
        <w:t>Aus dem Samen der Sonnenblume kann man Sonnenblumenöl für Speiseöl und Margarine gewinnen.</w:t>
      </w:r>
    </w:p>
    <w:p w:rsidR="00B25407" w:rsidRDefault="00B51365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 w:rsidRPr="009441DC">
        <w:rPr>
          <w:rFonts w:cs="Georgia"/>
          <w:color w:val="262626"/>
          <w:sz w:val="28"/>
          <w:szCs w:val="32"/>
          <w:lang w:val="de-DE"/>
        </w:rPr>
        <w:t xml:space="preserve">Man kann aber auch die Kerne so knabbern und in der Pfanne geröstet in Salaten verwenden. Im Winter kann man die Kerne auch als Vogel- und Tierfutter verwenden. </w:t>
      </w:r>
    </w:p>
    <w:p w:rsidR="00F80A8B" w:rsidRPr="00B25407" w:rsidRDefault="00EB3A66" w:rsidP="00B2540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sz w:val="28"/>
          <w:szCs w:val="21"/>
          <w:lang w:val="de-DE"/>
        </w:rPr>
      </w:pPr>
      <w:r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2114550</wp:posOffset>
            </wp:positionV>
            <wp:extent cx="2056130" cy="2738755"/>
            <wp:effectExtent l="25400" t="0" r="1270" b="0"/>
            <wp:wrapTight wrapText="bothSides">
              <wp:wrapPolygon edited="0">
                <wp:start x="-267" y="0"/>
                <wp:lineTo x="-267" y="21435"/>
                <wp:lineTo x="21613" y="21435"/>
                <wp:lineTo x="21613" y="0"/>
                <wp:lineTo x="-267" y="0"/>
              </wp:wrapPolygon>
            </wp:wrapTight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407">
        <w:rPr>
          <w:rFonts w:cs="Georgia"/>
          <w:color w:val="262626"/>
          <w:sz w:val="28"/>
          <w:szCs w:val="32"/>
          <w:lang w:val="de-DE"/>
        </w:rPr>
        <w:t xml:space="preserve">Auch in der Kunst spielte die Sonneblume eine Rolle, wie in den Werken von dem Maler Vincent Van Gogh. </w:t>
      </w:r>
      <w:r w:rsidR="00B25407">
        <w:rPr>
          <w:rFonts w:cs="Times New Roman"/>
          <w:sz w:val="28"/>
          <w:szCs w:val="21"/>
          <w:lang w:val="de-DE"/>
        </w:rPr>
        <w:t xml:space="preserve">Vincent van Gogh </w:t>
      </w:r>
      <w:r w:rsidR="00B25407" w:rsidRPr="00B25407">
        <w:rPr>
          <w:rFonts w:cs="Times New Roman"/>
          <w:sz w:val="28"/>
          <w:szCs w:val="21"/>
          <w:lang w:val="de-DE"/>
        </w:rPr>
        <w:t>mochte die gelben Sonnenblumen sehr.</w:t>
      </w:r>
      <w:r w:rsidR="00B25407">
        <w:rPr>
          <w:rFonts w:cs="Times New Roman"/>
          <w:sz w:val="28"/>
          <w:szCs w:val="21"/>
          <w:lang w:val="de-DE"/>
        </w:rPr>
        <w:t xml:space="preserve"> Wä</w:t>
      </w:r>
      <w:r w:rsidR="00B25407" w:rsidRPr="00B25407">
        <w:rPr>
          <w:rFonts w:cs="Times New Roman"/>
          <w:sz w:val="28"/>
          <w:szCs w:val="21"/>
          <w:lang w:val="de-DE"/>
        </w:rPr>
        <w:t>hre</w:t>
      </w:r>
      <w:r w:rsidR="00B25407">
        <w:rPr>
          <w:rFonts w:cs="Times New Roman"/>
          <w:sz w:val="28"/>
          <w:szCs w:val="21"/>
          <w:lang w:val="de-DE"/>
        </w:rPr>
        <w:t xml:space="preserve">nd eines Aufenthaltes in Arles in </w:t>
      </w:r>
      <w:r w:rsidR="00B25407" w:rsidRPr="00B25407">
        <w:rPr>
          <w:rFonts w:cs="Times New Roman"/>
          <w:sz w:val="28"/>
          <w:szCs w:val="21"/>
          <w:lang w:val="de-DE"/>
        </w:rPr>
        <w:t>Sü</w:t>
      </w:r>
      <w:r w:rsidR="00B25407">
        <w:rPr>
          <w:rFonts w:cs="Times New Roman"/>
          <w:sz w:val="28"/>
          <w:szCs w:val="21"/>
          <w:lang w:val="de-DE"/>
        </w:rPr>
        <w:t>dfrankreich</w:t>
      </w:r>
      <w:r w:rsidR="00B25407" w:rsidRPr="00B25407">
        <w:rPr>
          <w:rFonts w:cs="Times New Roman"/>
          <w:sz w:val="28"/>
          <w:szCs w:val="21"/>
          <w:lang w:val="de-DE"/>
        </w:rPr>
        <w:t xml:space="preserve"> hat Vincent</w:t>
      </w:r>
      <w:r w:rsidR="00B25407">
        <w:rPr>
          <w:rFonts w:cs="Times New Roman"/>
          <w:sz w:val="28"/>
          <w:szCs w:val="21"/>
          <w:lang w:val="de-DE"/>
        </w:rPr>
        <w:t xml:space="preserve"> van Gogh sie ö</w:t>
      </w:r>
      <w:r w:rsidR="00B25407" w:rsidRPr="00B25407">
        <w:rPr>
          <w:rFonts w:cs="Times New Roman"/>
          <w:sz w:val="28"/>
          <w:szCs w:val="21"/>
          <w:lang w:val="de-DE"/>
        </w:rPr>
        <w:t>fter und ganz unterschiedlich gemalt. Menschen auf der ganzen Welt</w:t>
      </w:r>
      <w:r w:rsidR="00B25407">
        <w:rPr>
          <w:rFonts w:cs="Times New Roman"/>
          <w:sz w:val="28"/>
          <w:szCs w:val="21"/>
          <w:lang w:val="de-DE"/>
        </w:rPr>
        <w:t xml:space="preserve"> </w:t>
      </w:r>
      <w:r w:rsidR="00B25407" w:rsidRPr="00B25407">
        <w:rPr>
          <w:rFonts w:cs="Times New Roman"/>
          <w:sz w:val="28"/>
          <w:szCs w:val="21"/>
          <w:lang w:val="de-DE"/>
        </w:rPr>
        <w:t>lieben bis heute seine Blumenbilder, obwohl er vor über hundert Jahren gestorben ist.</w:t>
      </w:r>
    </w:p>
    <w:p w:rsidR="00EB3A66" w:rsidRDefault="000564D7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274955</wp:posOffset>
            </wp:positionV>
            <wp:extent cx="2058035" cy="2741930"/>
            <wp:effectExtent l="25400" t="0" r="0" b="0"/>
            <wp:wrapTight wrapText="bothSides">
              <wp:wrapPolygon edited="0">
                <wp:start x="-267" y="0"/>
                <wp:lineTo x="-267" y="21410"/>
                <wp:lineTo x="21593" y="21410"/>
                <wp:lineTo x="21593" y="0"/>
                <wp:lineTo x="-267" y="0"/>
              </wp:wrapPolygon>
            </wp:wrapTight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A66">
        <w:rPr>
          <w:rFonts w:cs="Georgia"/>
          <w:noProof/>
          <w:color w:val="262626"/>
          <w:sz w:val="28"/>
          <w:szCs w:val="32"/>
          <w:lang w:val="de-DE"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276225</wp:posOffset>
            </wp:positionV>
            <wp:extent cx="2058035" cy="2741930"/>
            <wp:effectExtent l="25400" t="0" r="0" b="0"/>
            <wp:wrapTight wrapText="bothSides">
              <wp:wrapPolygon edited="0">
                <wp:start x="-267" y="0"/>
                <wp:lineTo x="-267" y="21410"/>
                <wp:lineTo x="21593" y="21410"/>
                <wp:lineTo x="21593" y="0"/>
                <wp:lineTo x="-267" y="0"/>
              </wp:wrapPolygon>
            </wp:wrapTight>
            <wp:docPr id="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66" w:rsidRDefault="002640BB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>
        <w:rPr>
          <w:rFonts w:cs="Georgia"/>
          <w:color w:val="262626"/>
          <w:sz w:val="28"/>
          <w:szCs w:val="32"/>
          <w:lang w:val="de-DE"/>
        </w:rPr>
        <w:t>Anhand der</w:t>
      </w:r>
      <w:r w:rsidR="00EB3A66">
        <w:rPr>
          <w:rFonts w:cs="Georgia"/>
          <w:color w:val="262626"/>
          <w:sz w:val="28"/>
          <w:szCs w:val="32"/>
          <w:lang w:val="de-DE"/>
        </w:rPr>
        <w:t xml:space="preserve"> Informationen kannst du nun folgenden</w:t>
      </w:r>
      <w:r>
        <w:rPr>
          <w:rFonts w:cs="Georgia"/>
          <w:color w:val="262626"/>
          <w:sz w:val="28"/>
          <w:szCs w:val="32"/>
          <w:lang w:val="de-DE"/>
        </w:rPr>
        <w:t xml:space="preserve"> Steckbrief ausfüllen. </w:t>
      </w:r>
    </w:p>
    <w:p w:rsidR="002640BB" w:rsidRDefault="002640BB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  <w:r>
        <w:rPr>
          <w:rFonts w:cs="Georgia"/>
          <w:color w:val="262626"/>
          <w:sz w:val="28"/>
          <w:szCs w:val="32"/>
          <w:lang w:val="de-DE"/>
        </w:rPr>
        <w:t xml:space="preserve">Unterstreiche </w:t>
      </w:r>
      <w:r w:rsidRPr="002640BB">
        <w:rPr>
          <w:rFonts w:cs="Georgia"/>
          <w:color w:val="FFDD04"/>
          <w:sz w:val="28"/>
          <w:szCs w:val="32"/>
          <w:lang w:val="de-DE"/>
        </w:rPr>
        <w:t>mit einem gelben Stift</w:t>
      </w:r>
      <w:r>
        <w:rPr>
          <w:rFonts w:cs="Georgia"/>
          <w:color w:val="262626"/>
          <w:sz w:val="28"/>
          <w:szCs w:val="32"/>
          <w:lang w:val="de-DE"/>
        </w:rPr>
        <w:t xml:space="preserve"> die Antworten im Text.               </w:t>
      </w:r>
    </w:p>
    <w:tbl>
      <w:tblPr>
        <w:tblStyle w:val="Tabellenraster"/>
        <w:tblW w:w="0" w:type="auto"/>
        <w:tblLook w:val="00BF"/>
      </w:tblPr>
      <w:tblGrid>
        <w:gridCol w:w="2518"/>
        <w:gridCol w:w="6686"/>
      </w:tblGrid>
      <w:tr w:rsidR="002640BB">
        <w:tc>
          <w:tcPr>
            <w:tcW w:w="2518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Familie</w:t>
            </w:r>
          </w:p>
        </w:tc>
        <w:tc>
          <w:tcPr>
            <w:tcW w:w="6686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2640BB">
        <w:tc>
          <w:tcPr>
            <w:tcW w:w="2518" w:type="dxa"/>
          </w:tcPr>
          <w:p w:rsidR="002640BB" w:rsidRDefault="00EB3A66" w:rsidP="002640BB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Blattform</w:t>
            </w:r>
          </w:p>
        </w:tc>
        <w:tc>
          <w:tcPr>
            <w:tcW w:w="6686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2640BB">
        <w:tc>
          <w:tcPr>
            <w:tcW w:w="2518" w:type="dxa"/>
          </w:tcPr>
          <w:p w:rsidR="002640BB" w:rsidRDefault="00EB3A66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Blattfarbe</w:t>
            </w:r>
          </w:p>
        </w:tc>
        <w:tc>
          <w:tcPr>
            <w:tcW w:w="6686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D0525E">
        <w:tc>
          <w:tcPr>
            <w:tcW w:w="2518" w:type="dxa"/>
          </w:tcPr>
          <w:p w:rsidR="00D0525E" w:rsidRDefault="00D0525E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Ursprung</w:t>
            </w:r>
          </w:p>
        </w:tc>
        <w:tc>
          <w:tcPr>
            <w:tcW w:w="6686" w:type="dxa"/>
          </w:tcPr>
          <w:p w:rsidR="00D0525E" w:rsidRDefault="00D0525E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2640BB">
        <w:tc>
          <w:tcPr>
            <w:tcW w:w="2518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Englischer Name</w:t>
            </w:r>
          </w:p>
        </w:tc>
        <w:tc>
          <w:tcPr>
            <w:tcW w:w="6686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2640BB">
        <w:tc>
          <w:tcPr>
            <w:tcW w:w="2518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Aussaat</w:t>
            </w:r>
          </w:p>
        </w:tc>
        <w:tc>
          <w:tcPr>
            <w:tcW w:w="6686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2640BB">
        <w:tc>
          <w:tcPr>
            <w:tcW w:w="2518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Ernte</w:t>
            </w:r>
          </w:p>
        </w:tc>
        <w:tc>
          <w:tcPr>
            <w:tcW w:w="6686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2640BB">
        <w:tc>
          <w:tcPr>
            <w:tcW w:w="2518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Nutzung</w:t>
            </w:r>
            <w:r w:rsidR="00D0525E">
              <w:t xml:space="preserve"> </w:t>
            </w:r>
          </w:p>
        </w:tc>
        <w:tc>
          <w:tcPr>
            <w:tcW w:w="6686" w:type="dxa"/>
          </w:tcPr>
          <w:p w:rsidR="006E23BD" w:rsidRDefault="006E23BD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  <w:p w:rsidR="006E23BD" w:rsidRDefault="006E23BD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  <w:tr w:rsidR="002640BB">
        <w:tc>
          <w:tcPr>
            <w:tcW w:w="2518" w:type="dxa"/>
          </w:tcPr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color w:val="262626"/>
                <w:sz w:val="28"/>
                <w:szCs w:val="32"/>
                <w:lang w:val="de-DE"/>
              </w:rPr>
              <w:t>Das finde ich noch interessant</w:t>
            </w:r>
          </w:p>
        </w:tc>
        <w:tc>
          <w:tcPr>
            <w:tcW w:w="6686" w:type="dxa"/>
          </w:tcPr>
          <w:p w:rsidR="006E23BD" w:rsidRDefault="00C66EF5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  <w:r>
              <w:rPr>
                <w:rFonts w:cs="Georgia"/>
                <w:noProof/>
                <w:color w:val="262626"/>
                <w:sz w:val="28"/>
                <w:szCs w:val="32"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2973070</wp:posOffset>
                  </wp:positionH>
                  <wp:positionV relativeFrom="paragraph">
                    <wp:posOffset>198120</wp:posOffset>
                  </wp:positionV>
                  <wp:extent cx="1690370" cy="1689100"/>
                  <wp:effectExtent l="25400" t="0" r="11430" b="0"/>
                  <wp:wrapNone/>
                  <wp:docPr id="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23BD" w:rsidRDefault="006E23BD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  <w:p w:rsidR="002640BB" w:rsidRDefault="002640BB" w:rsidP="00902EE6">
            <w:pPr>
              <w:widowControl w:val="0"/>
              <w:autoSpaceDE w:val="0"/>
              <w:autoSpaceDN w:val="0"/>
              <w:adjustRightInd w:val="0"/>
              <w:spacing w:after="400" w:line="360" w:lineRule="auto"/>
              <w:jc w:val="both"/>
              <w:rPr>
                <w:rFonts w:cs="Georgia"/>
                <w:color w:val="262626"/>
                <w:sz w:val="28"/>
                <w:szCs w:val="32"/>
                <w:lang w:val="de-DE"/>
              </w:rPr>
            </w:pPr>
          </w:p>
        </w:tc>
      </w:tr>
    </w:tbl>
    <w:p w:rsidR="00FE1024" w:rsidRPr="009441DC" w:rsidRDefault="00FE1024" w:rsidP="00902EE6">
      <w:pPr>
        <w:widowControl w:val="0"/>
        <w:autoSpaceDE w:val="0"/>
        <w:autoSpaceDN w:val="0"/>
        <w:adjustRightInd w:val="0"/>
        <w:spacing w:after="400" w:line="360" w:lineRule="auto"/>
        <w:jc w:val="both"/>
        <w:rPr>
          <w:rFonts w:cs="Georgia"/>
          <w:color w:val="262626"/>
          <w:sz w:val="28"/>
          <w:szCs w:val="32"/>
          <w:lang w:val="de-DE"/>
        </w:rPr>
      </w:pPr>
    </w:p>
    <w:sectPr w:rsidR="00FE1024" w:rsidRPr="009441DC" w:rsidSect="009441DC">
      <w:pgSz w:w="11900" w:h="16840"/>
      <w:pgMar w:top="1418" w:right="1418" w:bottom="1134" w:left="1418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E1024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2608"/>
    <w:rPr>
      <w:rFonts w:ascii="Arial" w:hAnsi="Arial"/>
      <w:lang w:val="fr-FR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table" w:styleId="Tabellenraster">
    <w:name w:val="Table Grid"/>
    <w:basedOn w:val="NormaleTabelle"/>
    <w:uiPriority w:val="59"/>
    <w:rsid w:val="002640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hyperlink" Target="https://de.wikipedia.org/wiki/Sonnengott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2445</Characters>
  <Application>Microsoft Macintosh Word</Application>
  <DocSecurity>0</DocSecurity>
  <Lines>20</Lines>
  <Paragraphs>4</Paragraphs>
  <ScaleCrop>false</ScaleCrop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3</cp:revision>
  <dcterms:created xsi:type="dcterms:W3CDTF">2015-07-23T13:03:00Z</dcterms:created>
  <dcterms:modified xsi:type="dcterms:W3CDTF">2015-07-23T13:22:00Z</dcterms:modified>
</cp:coreProperties>
</file>